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4" w:rsidRDefault="00016584" w:rsidP="00FE6E4E">
      <w:pPr>
        <w:jc w:val="center"/>
        <w:rPr>
          <w:rFonts w:ascii="Times New Roman" w:hAnsi="Times New Roman" w:cs="Times New Roman"/>
          <w:b/>
          <w:noProof/>
          <w:u w:val="single"/>
          <w:lang w:eastAsia="el-GR"/>
        </w:rPr>
      </w:pPr>
    </w:p>
    <w:p w:rsidR="00016584" w:rsidRDefault="00016584" w:rsidP="00FE6E4E">
      <w:pPr>
        <w:jc w:val="center"/>
        <w:rPr>
          <w:rFonts w:ascii="Times New Roman" w:hAnsi="Times New Roman" w:cs="Times New Roman"/>
          <w:b/>
          <w:noProof/>
          <w:u w:val="single"/>
          <w:lang w:eastAsia="el-GR"/>
        </w:rPr>
      </w:pPr>
    </w:p>
    <w:p w:rsidR="00FE6E4E" w:rsidRDefault="00FE6E4E" w:rsidP="00FE6E4E">
      <w:pPr>
        <w:jc w:val="center"/>
        <w:rPr>
          <w:rFonts w:ascii="Times New Roman" w:hAnsi="Times New Roman" w:cs="Times New Roman"/>
          <w:b/>
          <w:noProof/>
          <w:u w:val="single"/>
          <w:lang w:eastAsia="el-GR"/>
        </w:rPr>
      </w:pPr>
      <w:r>
        <w:rPr>
          <w:rFonts w:ascii="Times New Roman" w:hAnsi="Times New Roman" w:cs="Times New Roman"/>
          <w:b/>
          <w:noProof/>
          <w:u w:val="single"/>
          <w:lang w:eastAsia="el-GR"/>
        </w:rPr>
        <w:t xml:space="preserve">ΑΛΕΞΑΝΔΡΟΣ  ΤΣΑΓΚΑΡΕΛΛΗΣ  -  </w:t>
      </w:r>
      <w:r w:rsidR="00016584">
        <w:rPr>
          <w:rFonts w:ascii="Times New Roman" w:hAnsi="Times New Roman" w:cs="Times New Roman"/>
          <w:b/>
          <w:noProof/>
          <w:u w:val="single"/>
          <w:lang w:eastAsia="el-GR"/>
        </w:rPr>
        <w:t>ΘΕΑΤΡΟ</w:t>
      </w:r>
      <w:r>
        <w:rPr>
          <w:rFonts w:ascii="Times New Roman" w:hAnsi="Times New Roman" w:cs="Times New Roman"/>
          <w:b/>
          <w:noProof/>
          <w:u w:val="single"/>
          <w:lang w:eastAsia="el-GR"/>
        </w:rPr>
        <w:t xml:space="preserve"> </w:t>
      </w:r>
    </w:p>
    <w:p w:rsidR="009762C0" w:rsidRDefault="009762C0" w:rsidP="00FE6E4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l-GR"/>
        </w:rPr>
      </w:pPr>
    </w:p>
    <w:p w:rsidR="00FE6E4E" w:rsidRDefault="00FE6E4E" w:rsidP="00FE6E4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l-GR"/>
        </w:rPr>
      </w:pPr>
      <w:r w:rsidRPr="00154DF1">
        <w:rPr>
          <w:rFonts w:ascii="Times New Roman" w:hAnsi="Times New Roman" w:cs="Times New Roman"/>
          <w:b/>
          <w:noProof/>
          <w:sz w:val="20"/>
          <w:szCs w:val="20"/>
          <w:lang w:eastAsia="el-GR"/>
        </w:rPr>
        <w:t>ΣΥΝΤΟΜΟ ΒΙΟΓΡΑΦΙΚΟ</w:t>
      </w:r>
    </w:p>
    <w:p w:rsidR="00FE6E4E" w:rsidRDefault="00FE6E4E" w:rsidP="00FE6E4E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363EA2">
        <w:rPr>
          <w:rFonts w:ascii="Times New Roman" w:hAnsi="Times New Roman" w:cs="Times New Roman"/>
          <w:b/>
          <w:sz w:val="24"/>
          <w:szCs w:val="24"/>
        </w:rPr>
        <w:t>Αλέξανδρος Γ. Τσαγκαρέλλης</w:t>
      </w:r>
      <w:r>
        <w:rPr>
          <w:rFonts w:ascii="Times New Roman" w:hAnsi="Times New Roman" w:cs="Times New Roman"/>
          <w:sz w:val="24"/>
          <w:szCs w:val="24"/>
        </w:rPr>
        <w:t xml:space="preserve"> γ</w:t>
      </w:r>
      <w:r w:rsidRPr="006A1479">
        <w:rPr>
          <w:rFonts w:ascii="Times New Roman" w:hAnsi="Times New Roman" w:cs="Times New Roman"/>
          <w:sz w:val="24"/>
          <w:szCs w:val="24"/>
        </w:rPr>
        <w:t xml:space="preserve">εννήθηκε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στη Μυτιλήνη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το 1947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από γονείς μικρασιατικής καταγωγής. Αφού ολοκλήρωσε εκεί τις εγκύκλιες σπουδές του ήρθε στην Αθήνα για να φοιτήσει στην Φιλοσοφική Σχολή (Ελληνική &amp; Αγγλική φιλολογία, καθώς και Ιστορία &amp; Αρχαιολογία)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στο Καποδιστριακό Πανεπιστήμιο.</w:t>
      </w:r>
      <w:r w:rsidRPr="006A1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Στην λογοτεχνία έκανε μια πρώτη εμφάνιση ενώ ακόμα ήταν φοιτητής, με δημοσιεύσεις διηγημάτων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και κριτικών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στον τοπικό τύπο της Μυτιλήνης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οι οποίες τράβηξαν την προσοχή ακόμα και του μεγάλου Γιώργου Βαλέτα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αλλά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τελικά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ασχολήθηκε ουσιαστικά με την συγγραφή μετά την συνταξιοδότησή του. </w:t>
      </w:r>
    </w:p>
    <w:p w:rsidR="00FE6E4E" w:rsidRDefault="00FE6E4E" w:rsidP="00FE6E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Έχει τιμηθεί με Β! Βραβείο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και Γ! Έπαινο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Μυθιστορήματος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Γ! Βραβείο Θεατρικού έργου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αλλά και Α! Έπαινο Ποίησης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σε Πανελλήνιους Διαγωνισμούς.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Διηγήματά του, όπως και ποιήματά του, έχουν δημοσιευτεί κατά καιρούς σε συλλογικά έργα και λογοτεχνικά περιοδικά όπως π.χ. «Αιολικά Γράμματα», και «Νέα Σκέψη». </w:t>
      </w:r>
    </w:p>
    <w:p w:rsidR="00FE6E4E" w:rsidRDefault="00FE6E4E" w:rsidP="00FE6E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Είναι Μέλος της 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ταιρίας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λλήνων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ογοτεχνών.</w:t>
      </w:r>
    </w:p>
    <w:p w:rsidR="00FE6E4E" w:rsidRDefault="00FE6E4E" w:rsidP="00FE6E4E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Έχ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ει</w:t>
      </w: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εκδοθεί και κυκλοφορεί το παρακάτω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Θεατρικό</w:t>
      </w: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του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έργο (</w:t>
      </w:r>
      <w:r w:rsidRPr="003251CC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Έμμετρη θεατρική σάτιρα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) </w:t>
      </w: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:rsidR="00FE6E4E" w:rsidRDefault="00FE6E4E" w:rsidP="00FE6E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E6E4E" w:rsidRDefault="00FE6E4E" w:rsidP="00FE6E4E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571900" cy="2226519"/>
            <wp:effectExtent l="19050" t="0" r="9250" b="0"/>
            <wp:docPr id="26" name="Εικόνα 26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91" cy="22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4E" w:rsidRDefault="00FE6E4E" w:rsidP="00FE6E4E">
      <w:pPr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FE6E4E" w:rsidRDefault="00FE6E4E" w:rsidP="00FE6E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251CC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Ανεμογκάστρι</w:t>
      </w:r>
      <w:proofErr w:type="spellEnd"/>
      <w:r w:rsidRPr="003251CC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251CC">
        <w:rPr>
          <w:rFonts w:ascii="Helvetica" w:eastAsia="Calibri" w:hAnsi="Helvetica" w:cs="Helvetica"/>
          <w:color w:val="222222"/>
          <w:u w:val="single"/>
          <w:shd w:val="clear" w:color="auto" w:fill="FFFFFF"/>
        </w:rPr>
        <w:t>–</w:t>
      </w:r>
      <w:r>
        <w:rPr>
          <w:rFonts w:ascii="Helvetica" w:eastAsia="Calibri" w:hAnsi="Helvetica" w:cs="Helvetica"/>
          <w:color w:val="222222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(εκδόσεις </w:t>
      </w:r>
      <w:r w:rsidRPr="00A37F15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Μπατσιούλας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)</w:t>
      </w:r>
      <w:r w:rsidRPr="00FE6E4E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,</w:t>
      </w:r>
      <w:r w:rsidRPr="004E0CAB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251C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Αθήνα,</w:t>
      </w:r>
      <w:r w:rsidRPr="003251CC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2011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Σ</w:t>
      </w:r>
      <w:r w:rsidRPr="00FE6E4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ύνολο σελ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ίδων</w:t>
      </w:r>
      <w:r w:rsidRPr="002877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FE6E4E" w:rsidRDefault="00FE6E4E" w:rsidP="00FE6E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E6E4E" w:rsidRDefault="00FE6E4E" w:rsidP="00FE6E4E">
      <w:pPr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Απ</w:t>
      </w:r>
      <w:r w:rsidR="000021E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σπά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σμα</w:t>
      </w:r>
      <w:r w:rsidR="000021E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τα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Μάνα μου Φύση</w:t>
      </w:r>
      <w:r w:rsidR="009762C0">
        <w:rPr>
          <w:rFonts w:ascii="Garamond" w:eastAsia="Batang" w:hAnsi="Garamond" w:cs="Lucida Sans Unicode"/>
          <w:sz w:val="24"/>
          <w:szCs w:val="24"/>
        </w:rPr>
        <w:t>,</w:t>
      </w:r>
      <w:r>
        <w:rPr>
          <w:rFonts w:ascii="Garamond" w:eastAsia="Batang" w:hAnsi="Garamond" w:cs="Lucida Sans Unicode"/>
          <w:sz w:val="24"/>
          <w:szCs w:val="24"/>
        </w:rPr>
        <w:t xml:space="preserve"> της ζωής πηγή,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εσύ το θέλησες στο φως να βγει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αυτό τ’ αδύναμο, δικό μου σώμα,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νερό και χώμα, αλλ’ όμως δώμα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ψυχής αθάνατης! 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Μάνα μου Φύση, για κάθε στόμα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μ’ όλο που δίνεσαι τροφός ακόμα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γι’ αυτό το άπληστο πλάσμα εδώ,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μικρό κι επίβουλο, που </w:t>
      </w:r>
      <w:proofErr w:type="spellStart"/>
      <w:r>
        <w:rPr>
          <w:rFonts w:ascii="Garamond" w:eastAsia="Batang" w:hAnsi="Garamond" w:cs="Lucida Sans Unicode"/>
          <w:sz w:val="24"/>
          <w:szCs w:val="24"/>
        </w:rPr>
        <w:t>είμ</w:t>
      </w:r>
      <w:proofErr w:type="spellEnd"/>
      <w:r>
        <w:rPr>
          <w:rFonts w:ascii="Garamond" w:eastAsia="Batang" w:hAnsi="Garamond" w:cs="Lucida Sans Unicode"/>
          <w:sz w:val="24"/>
          <w:szCs w:val="24"/>
        </w:rPr>
        <w:t>’ εγώ,</w:t>
      </w:r>
    </w:p>
    <w:p w:rsidR="00933D79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πείνας αδάμαστης</w:t>
      </w:r>
    </w:p>
    <w:p w:rsidR="00B04730" w:rsidRDefault="00933D79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δούλος</w:t>
      </w:r>
      <w:r w:rsidR="00B04730">
        <w:rPr>
          <w:rFonts w:ascii="Garamond" w:eastAsia="Batang" w:hAnsi="Garamond" w:cs="Lucida Sans Unicode"/>
          <w:sz w:val="24"/>
          <w:szCs w:val="24"/>
        </w:rPr>
        <w:t>, λεχρίτης και μητροκτόνος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αφού σαν άνθρωπος είμαι ο μόνος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απ’ όλα τα είδη, πλάσματα, όντα,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παιδιά δικά σου, με τα προσόντα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π’ η ίδια μ’ έδωσες,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κόντρα να πάω, σ’ εσένα την ίδια,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που δήθεν αγαπάω, κι αποκαΐδια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τα δέντρα αφήνω στα βουνά σου,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μ’ απόβλητα μολύνω τα νερά σου.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Άρπαγα μ’ έφτιασες</w:t>
      </w:r>
    </w:p>
    <w:p w:rsidR="00B04730" w:rsidRDefault="009762C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 </w:t>
      </w:r>
      <w:r w:rsidR="00B04730">
        <w:rPr>
          <w:rFonts w:ascii="Garamond" w:eastAsia="Batang" w:hAnsi="Garamond" w:cs="Lucida Sans Unicode"/>
          <w:sz w:val="24"/>
          <w:szCs w:val="24"/>
        </w:rPr>
        <w:t>άπληστο πλάσμα, καθίκι μεγάλο,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θαρρώ μου πρέπει, το δίχως άλλο,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μια τιμωρία γερή. Ίσως και βάλω</w:t>
      </w:r>
    </w:p>
    <w:p w:rsidR="00B0473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μυαλό, με κλωτσιά στον </w:t>
      </w:r>
      <w:r w:rsidR="00D44428">
        <w:rPr>
          <w:rFonts w:ascii="Garamond" w:eastAsia="Batang" w:hAnsi="Garamond" w:cs="Lucida Sans Unicode"/>
          <w:sz w:val="24"/>
          <w:szCs w:val="24"/>
        </w:rPr>
        <w:t>καβάλο</w:t>
      </w:r>
    </w:p>
    <w:p w:rsidR="00D44428" w:rsidRDefault="00D44428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Αλλιώς, μ’ έχασες!</w:t>
      </w:r>
    </w:p>
    <w:p w:rsidR="009762C0" w:rsidRDefault="00B04730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 </w:t>
      </w:r>
      <w:r w:rsidR="00D44428">
        <w:rPr>
          <w:rFonts w:ascii="Garamond" w:eastAsia="Batang" w:hAnsi="Garamond" w:cs="Lucida Sans Unicode"/>
          <w:sz w:val="24"/>
          <w:szCs w:val="24"/>
        </w:rPr>
        <w:t>Δεν βγαίνει τίποτα, αν προσπαθείς</w:t>
      </w:r>
    </w:p>
    <w:p w:rsidR="00D44428" w:rsidRDefault="00D44428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lastRenderedPageBreak/>
        <w:t>μ’ ένα μικρούλι θαύμα να σταθείς</w:t>
      </w:r>
    </w:p>
    <w:p w:rsidR="00D44428" w:rsidRDefault="00D44428" w:rsidP="009762C0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σιμά μου, μήπως και με συνετίσεις.</w:t>
      </w:r>
    </w:p>
    <w:p w:rsidR="009762C0" w:rsidRDefault="00D44428" w:rsidP="00FE6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9F">
        <w:rPr>
          <w:rFonts w:ascii="Times New Roman" w:hAnsi="Times New Roman" w:cs="Times New Roman"/>
          <w:b/>
          <w:sz w:val="24"/>
          <w:szCs w:val="24"/>
        </w:rPr>
        <w:t>….</w:t>
      </w:r>
    </w:p>
    <w:p w:rsidR="00F0329F" w:rsidRDefault="00F0329F" w:rsidP="00F03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29F">
        <w:rPr>
          <w:rFonts w:ascii="Times New Roman" w:hAnsi="Times New Roman" w:cs="Times New Roman"/>
          <w:b/>
          <w:sz w:val="24"/>
          <w:szCs w:val="24"/>
        </w:rPr>
        <w:t>….</w:t>
      </w:r>
    </w:p>
    <w:p w:rsidR="00F0329F" w:rsidRPr="00F0329F" w:rsidRDefault="00F0329F" w:rsidP="00FE6E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Τον τόπο τούτο θέλουμε στης αρετής τον δρόμο,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να δούμε </w:t>
      </w:r>
      <w:proofErr w:type="spellStart"/>
      <w:r>
        <w:rPr>
          <w:rFonts w:ascii="Garamond" w:eastAsia="Batang" w:hAnsi="Garamond" w:cs="Lucida Sans Unicode"/>
          <w:sz w:val="24"/>
          <w:szCs w:val="24"/>
        </w:rPr>
        <w:t>θέμε</w:t>
      </w:r>
      <w:proofErr w:type="spellEnd"/>
      <w:r>
        <w:rPr>
          <w:rFonts w:ascii="Garamond" w:eastAsia="Batang" w:hAnsi="Garamond" w:cs="Lucida Sans Unicode"/>
          <w:sz w:val="24"/>
          <w:szCs w:val="24"/>
        </w:rPr>
        <w:t xml:space="preserve"> κάποτε να κυβερνιέται με το νόμο. 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Πίσω μας είναι πια καιρός ν’ αφήσουμε το ψέμα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κι εκείνη την παλιά πληγή που έχουμε στο αίμα,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το λάδωμα, μπαξίσι, για να κάνουμε μία δουλειά,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να δούμε πια να κλείνει, που κατάντησε η θηλιά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βρόγχος για καθενός μας την ελαστική συνείδηση. </w:t>
      </w:r>
    </w:p>
    <w:p w:rsidR="00FE6E4E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>Άτιμοι γινόμαστε χωρίς και να το πάρουμε είδηση.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Την τύχη τη δική μας θέλουμε οι ίδιοι να ορίζουμε,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και κυβερνήτες που θα σέβονται εμάς ψηφίζουμε.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Για τούτο κι ορκιζόμαστε, όλοι εμείς οι φρόνιμοι,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οι εργαζόμενοι, πολίτες της σειράς, κι ανώνυμοι,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εις το εξής να ξέρετε, μια νέα τακτική χαράζοντας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κι ουδέποτε τα λόγια </w:t>
      </w:r>
      <w:proofErr w:type="spellStart"/>
      <w:r>
        <w:rPr>
          <w:rFonts w:ascii="Garamond" w:eastAsia="Batang" w:hAnsi="Garamond" w:cs="Lucida Sans Unicode"/>
          <w:sz w:val="24"/>
          <w:szCs w:val="24"/>
        </w:rPr>
        <w:t>αλλουνών</w:t>
      </w:r>
      <w:proofErr w:type="spellEnd"/>
      <w:r>
        <w:rPr>
          <w:rFonts w:ascii="Garamond" w:eastAsia="Batang" w:hAnsi="Garamond" w:cs="Lucida Sans Unicode"/>
          <w:sz w:val="24"/>
          <w:szCs w:val="24"/>
        </w:rPr>
        <w:t xml:space="preserve"> αναχαράζοντας,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τη γνώμη μας θα λέμε κι άσχετα απ’ το επίθετο </w:t>
      </w:r>
    </w:p>
    <w:p w:rsidR="00016584" w:rsidRDefault="00FE6E4E" w:rsidP="00016584">
      <w:pPr>
        <w:jc w:val="center"/>
        <w:rPr>
          <w:rFonts w:ascii="Garamond" w:eastAsia="Batang" w:hAnsi="Garamond" w:cs="Lucida Sans Unicode"/>
          <w:sz w:val="24"/>
          <w:szCs w:val="24"/>
        </w:rPr>
      </w:pPr>
      <w:r>
        <w:rPr>
          <w:rFonts w:ascii="Garamond" w:eastAsia="Batang" w:hAnsi="Garamond" w:cs="Lucida Sans Unicode"/>
          <w:sz w:val="24"/>
          <w:szCs w:val="24"/>
        </w:rPr>
        <w:t xml:space="preserve">μαύρο θα ρίχνουμε, την κάλπη να ’χετε υπόθετο. </w:t>
      </w:r>
    </w:p>
    <w:p w:rsidR="00A550C8" w:rsidRDefault="00A550C8"/>
    <w:sectPr w:rsidR="00A550C8" w:rsidSect="00A55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20"/>
  <w:characterSpacingControl w:val="doNotCompress"/>
  <w:compat/>
  <w:rsids>
    <w:rsidRoot w:val="00FE6E4E"/>
    <w:rsid w:val="000021EF"/>
    <w:rsid w:val="00016584"/>
    <w:rsid w:val="007A09A4"/>
    <w:rsid w:val="00933D79"/>
    <w:rsid w:val="0096701B"/>
    <w:rsid w:val="009762C0"/>
    <w:rsid w:val="00A550C8"/>
    <w:rsid w:val="00B04730"/>
    <w:rsid w:val="00D44428"/>
    <w:rsid w:val="00F014A2"/>
    <w:rsid w:val="00F0329F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2021-05-07T20:23:00Z</dcterms:created>
  <dcterms:modified xsi:type="dcterms:W3CDTF">2021-05-07T20:23:00Z</dcterms:modified>
</cp:coreProperties>
</file>